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DE" w:rsidRDefault="00983ADE" w:rsidP="00983ADE">
      <w:pPr>
        <w:pStyle w:val="Title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247775" cy="733229"/>
            <wp:effectExtent l="0" t="0" r="0" b="0"/>
            <wp:docPr id="1" name="Picture 1" descr="C:\Users\amacargel\AppData\Local\Microsoft\Windows\Temporary Internet Files\Content.IE5\ASV6LTR9\MC900325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cargel\AppData\Local\Microsoft\Windows\Temporary Internet Files\Content.IE5\ASV6LTR9\MC9003255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73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D77ADE">
        <w:t>The Game of Pig</w:t>
      </w:r>
      <w:r>
        <w:tab/>
        <w:t xml:space="preserve">     </w:t>
      </w:r>
      <w:r>
        <w:rPr>
          <w:noProof/>
        </w:rPr>
        <w:drawing>
          <wp:inline distT="0" distB="0" distL="0" distR="0">
            <wp:extent cx="677367" cy="733425"/>
            <wp:effectExtent l="0" t="0" r="8890" b="0"/>
            <wp:docPr id="3" name="Picture 3" descr="C:\Users\amacargel\AppData\Local\Microsoft\Windows\Temporary Internet Files\Content.IE5\JGUE61JE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cargel\AppData\Local\Microsoft\Windows\Temporary Internet Files\Content.IE5\JGUE61JE\MC9002322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7" cy="7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DE" w:rsidRDefault="00D77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Math concepts: This game for two or more players gives students practice with mental addition and experience with thinking strategically.</w:t>
      </w:r>
    </w:p>
    <w:p w:rsidR="00D77ADE" w:rsidRDefault="00D77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 object: to be the first to score 100 points or more.</w:t>
      </w:r>
      <w:proofErr w:type="gramEnd"/>
    </w:p>
    <w:p w:rsidR="00D77ADE" w:rsidRDefault="00D77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How to play: Players take turns rolling two dice and following these rules:</w:t>
      </w:r>
    </w:p>
    <w:p w:rsidR="00D77ADE" w:rsidRDefault="00D77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On a turn, a player may roll the dice as many times as he or she wants, mentally keeping a running total of the sums that come up. When the player stops rolling,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she records the total and adds it to the scores from previous rounds.</w:t>
      </w:r>
    </w:p>
    <w:p w:rsidR="00D77ADE" w:rsidRDefault="00D77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But, if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comes up on one of the dice before the player decides to stop rolling, the player scores 0 for that round and it's the next player's turn.</w:t>
      </w:r>
    </w:p>
    <w:p w:rsidR="00D77ADE" w:rsidRDefault="00D77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Even worse, if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comes up on both dice, not only does the turn end, but the player's entire accumulated total returns to 0.</w:t>
      </w:r>
    </w:p>
    <w:p w:rsidR="00D77ADE" w:rsidRDefault="00D77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After students have had the chance to play the game for several days, have a class discussion about the strategies they used. You may want to list their ideas and have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test different strategies against each other to try and determine the best way to play</w:t>
      </w:r>
      <w:r w:rsidR="00983ADE">
        <w:rPr>
          <w:rFonts w:ascii="Arial" w:hAnsi="Arial" w:cs="Arial"/>
          <w:color w:val="000000"/>
          <w:sz w:val="20"/>
          <w:szCs w:val="20"/>
        </w:rPr>
        <w:t>.</w:t>
      </w:r>
    </w:p>
    <w:p w:rsidR="00983ADE" w:rsidRDefault="00983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83ADE" w:rsidRDefault="00983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83ADE" w:rsidRDefault="00983ADE" w:rsidP="00D77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983ADE" w:rsidRDefault="00983ADE" w:rsidP="00983ADE">
      <w:pPr>
        <w:pStyle w:val="Title"/>
        <w:rPr>
          <w:sz w:val="18"/>
          <w:szCs w:val="18"/>
        </w:rPr>
      </w:pPr>
      <w:r>
        <w:rPr>
          <w:noProof/>
        </w:rPr>
        <w:drawing>
          <wp:inline distT="0" distB="0" distL="0" distR="0" wp14:anchorId="578429C0" wp14:editId="0442936E">
            <wp:extent cx="1247775" cy="733229"/>
            <wp:effectExtent l="0" t="0" r="0" b="0"/>
            <wp:docPr id="4" name="Picture 4" descr="C:\Users\amacargel\AppData\Local\Microsoft\Windows\Temporary Internet Files\Content.IE5\ASV6LTR9\MC9003255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cargel\AppData\Local\Microsoft\Windows\Temporary Internet Files\Content.IE5\ASV6LTR9\MC9003255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73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The Game of Pig</w:t>
      </w:r>
      <w:r>
        <w:tab/>
        <w:t xml:space="preserve">     </w:t>
      </w:r>
      <w:r>
        <w:rPr>
          <w:noProof/>
        </w:rPr>
        <w:drawing>
          <wp:inline distT="0" distB="0" distL="0" distR="0" wp14:anchorId="091E8CED" wp14:editId="741108C8">
            <wp:extent cx="677367" cy="733425"/>
            <wp:effectExtent l="0" t="0" r="8890" b="0"/>
            <wp:docPr id="5" name="Picture 5" descr="C:\Users\amacargel\AppData\Local\Microsoft\Windows\Temporary Internet Files\Content.IE5\JGUE61JE\MC900232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cargel\AppData\Local\Microsoft\Windows\Temporary Internet Files\Content.IE5\JGUE61JE\MC9002322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7" cy="7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DE" w:rsidRDefault="00983ADE" w:rsidP="00983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Math concepts: This game for two or more players gives students practice with mental addition and experience with thinking strategically.</w:t>
      </w:r>
    </w:p>
    <w:p w:rsidR="00983ADE" w:rsidRDefault="00983ADE" w:rsidP="00983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The object: to be the first to score 100 points or more.</w:t>
      </w:r>
      <w:proofErr w:type="gramEnd"/>
    </w:p>
    <w:p w:rsidR="00983ADE" w:rsidRDefault="00983ADE" w:rsidP="00983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How to play: Players take turns rolling two dice and following these rules:</w:t>
      </w:r>
    </w:p>
    <w:p w:rsidR="00983ADE" w:rsidRDefault="00983ADE" w:rsidP="00983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On a turn, a player may roll the dice as many times as he or she wants, mentally keeping a running total of the sums that come up. When the player stops rolling,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she records the total and adds it to the scores from previous rounds.</w:t>
      </w:r>
    </w:p>
    <w:p w:rsidR="00983ADE" w:rsidRDefault="00983ADE" w:rsidP="00983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But, if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comes up on one of the dice before the player decides to stop rolling, the player scores 0 for that round and it's the next player's turn.</w:t>
      </w:r>
    </w:p>
    <w:p w:rsidR="00983ADE" w:rsidRDefault="00983ADE" w:rsidP="00983A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Even worse, if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comes up on both dice, not only does the turn end, but the player's entire accumulated total returns to 0.</w:t>
      </w:r>
    </w:p>
    <w:p w:rsidR="00ED4159" w:rsidRDefault="00983ADE" w:rsidP="00983ADE">
      <w:pPr>
        <w:pStyle w:val="NormalWeb"/>
        <w:shd w:val="clear" w:color="auto" w:fill="FFFFFF"/>
      </w:pPr>
      <w:r>
        <w:rPr>
          <w:rFonts w:ascii="Arial" w:hAnsi="Arial" w:cs="Arial"/>
          <w:color w:val="000000"/>
          <w:sz w:val="20"/>
          <w:szCs w:val="20"/>
        </w:rPr>
        <w:t xml:space="preserve">After students have had the chance to play the game for several days, have a class discussion about the strategies they used. You may want to list their ideas and have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test different strategies against each other to try and determine the best way to play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sectPr w:rsidR="00ED4159" w:rsidSect="00983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E"/>
    <w:rsid w:val="00243A02"/>
    <w:rsid w:val="004A55AA"/>
    <w:rsid w:val="00983ADE"/>
    <w:rsid w:val="00D77ADE"/>
    <w:rsid w:val="00E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DE"/>
  </w:style>
  <w:style w:type="paragraph" w:styleId="Heading1">
    <w:name w:val="heading 1"/>
    <w:basedOn w:val="Normal"/>
    <w:next w:val="Normal"/>
    <w:link w:val="Heading1Char"/>
    <w:uiPriority w:val="9"/>
    <w:qFormat/>
    <w:rsid w:val="00D77A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A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A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A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A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A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A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A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A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7ADE"/>
  </w:style>
  <w:style w:type="character" w:customStyle="1" w:styleId="Heading1Char">
    <w:name w:val="Heading 1 Char"/>
    <w:basedOn w:val="DefaultParagraphFont"/>
    <w:link w:val="Heading1"/>
    <w:uiPriority w:val="9"/>
    <w:rsid w:val="00D77A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7A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A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A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7A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77ADE"/>
    <w:rPr>
      <w:b/>
      <w:bCs/>
    </w:rPr>
  </w:style>
  <w:style w:type="character" w:styleId="Emphasis">
    <w:name w:val="Emphasis"/>
    <w:uiPriority w:val="20"/>
    <w:qFormat/>
    <w:rsid w:val="00D77A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77A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A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7A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7A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A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ADE"/>
    <w:rPr>
      <w:i/>
      <w:iCs/>
    </w:rPr>
  </w:style>
  <w:style w:type="character" w:styleId="SubtleEmphasis">
    <w:name w:val="Subtle Emphasis"/>
    <w:uiPriority w:val="19"/>
    <w:qFormat/>
    <w:rsid w:val="00D77ADE"/>
    <w:rPr>
      <w:i/>
      <w:iCs/>
    </w:rPr>
  </w:style>
  <w:style w:type="character" w:styleId="IntenseEmphasis">
    <w:name w:val="Intense Emphasis"/>
    <w:uiPriority w:val="21"/>
    <w:qFormat/>
    <w:rsid w:val="00D77A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7ADE"/>
    <w:rPr>
      <w:smallCaps/>
    </w:rPr>
  </w:style>
  <w:style w:type="character" w:styleId="IntenseReference">
    <w:name w:val="Intense Reference"/>
    <w:uiPriority w:val="32"/>
    <w:qFormat/>
    <w:rsid w:val="00D77A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77A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AD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DE"/>
  </w:style>
  <w:style w:type="paragraph" w:styleId="Heading1">
    <w:name w:val="heading 1"/>
    <w:basedOn w:val="Normal"/>
    <w:next w:val="Normal"/>
    <w:link w:val="Heading1Char"/>
    <w:uiPriority w:val="9"/>
    <w:qFormat/>
    <w:rsid w:val="00D77A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A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A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A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A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A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A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A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A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7ADE"/>
  </w:style>
  <w:style w:type="character" w:customStyle="1" w:styleId="Heading1Char">
    <w:name w:val="Heading 1 Char"/>
    <w:basedOn w:val="DefaultParagraphFont"/>
    <w:link w:val="Heading1"/>
    <w:uiPriority w:val="9"/>
    <w:rsid w:val="00D77A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7A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A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A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7A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77ADE"/>
    <w:rPr>
      <w:b/>
      <w:bCs/>
    </w:rPr>
  </w:style>
  <w:style w:type="character" w:styleId="Emphasis">
    <w:name w:val="Emphasis"/>
    <w:uiPriority w:val="20"/>
    <w:qFormat/>
    <w:rsid w:val="00D77A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77A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A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7A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7A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A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ADE"/>
    <w:rPr>
      <w:i/>
      <w:iCs/>
    </w:rPr>
  </w:style>
  <w:style w:type="character" w:styleId="SubtleEmphasis">
    <w:name w:val="Subtle Emphasis"/>
    <w:uiPriority w:val="19"/>
    <w:qFormat/>
    <w:rsid w:val="00D77ADE"/>
    <w:rPr>
      <w:i/>
      <w:iCs/>
    </w:rPr>
  </w:style>
  <w:style w:type="character" w:styleId="IntenseEmphasis">
    <w:name w:val="Intense Emphasis"/>
    <w:uiPriority w:val="21"/>
    <w:qFormat/>
    <w:rsid w:val="00D77A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7ADE"/>
    <w:rPr>
      <w:smallCaps/>
    </w:rPr>
  </w:style>
  <w:style w:type="character" w:styleId="IntenseReference">
    <w:name w:val="Intense Reference"/>
    <w:uiPriority w:val="32"/>
    <w:qFormat/>
    <w:rsid w:val="00D77A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77A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AD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amacargel</dc:creator>
  <cp:lastModifiedBy>amacargel</cp:lastModifiedBy>
  <cp:revision>2</cp:revision>
  <cp:lastPrinted>2013-01-04T19:02:00Z</cp:lastPrinted>
  <dcterms:created xsi:type="dcterms:W3CDTF">2012-12-17T17:06:00Z</dcterms:created>
  <dcterms:modified xsi:type="dcterms:W3CDTF">2013-01-04T19:03:00Z</dcterms:modified>
</cp:coreProperties>
</file>